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D5" w:rsidRPr="00D41B83" w:rsidRDefault="00B021D5" w:rsidP="00B021D5">
      <w:pPr>
        <w:pStyle w:val="Nessunaspaziatura"/>
        <w:jc w:val="center"/>
        <w:rPr>
          <w:sz w:val="20"/>
          <w:szCs w:val="20"/>
        </w:rPr>
      </w:pPr>
      <w:r w:rsidRPr="00375D54">
        <w:rPr>
          <w:rFonts w:cstheme="minorHAnsi"/>
          <w:b/>
        </w:rPr>
        <w:t xml:space="preserve">7 incontro: liturgia, culto e </w:t>
      </w:r>
      <w:r>
        <w:rPr>
          <w:rFonts w:cstheme="minorHAnsi"/>
          <w:b/>
        </w:rPr>
        <w:t xml:space="preserve">tipologie di </w:t>
      </w:r>
      <w:r w:rsidRPr="00375D54">
        <w:rPr>
          <w:rFonts w:cstheme="minorHAnsi"/>
          <w:b/>
        </w:rPr>
        <w:t>preghiera</w:t>
      </w: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Il </w:t>
      </w:r>
      <w:r w:rsidRPr="00375D54">
        <w:rPr>
          <w:rFonts w:eastAsia="Times New Roman" w:cstheme="minorHAnsi"/>
          <w:b/>
        </w:rPr>
        <w:t>culto</w:t>
      </w:r>
      <w:r w:rsidRPr="00375D54">
        <w:rPr>
          <w:rFonts w:eastAsia="Times New Roman" w:cstheme="minorHAnsi"/>
        </w:rPr>
        <w:t xml:space="preserve"> è tutto l’insieme d’atti, riti ed usanze che ci permettono di rendere onore a Dio ed alle creature a lui unite, nella Chiesa istituita da Gesù Cristo.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Il culto si può dividere in due parti, </w:t>
      </w:r>
      <w:r w:rsidRPr="00375D54">
        <w:rPr>
          <w:rFonts w:eastAsia="Times New Roman" w:cstheme="minorHAnsi"/>
          <w:b/>
        </w:rPr>
        <w:t>interno</w:t>
      </w:r>
      <w:r w:rsidRPr="00375D54">
        <w:rPr>
          <w:rFonts w:eastAsia="Times New Roman" w:cstheme="minorHAnsi"/>
        </w:rPr>
        <w:t xml:space="preserve"> ed </w:t>
      </w:r>
      <w:r w:rsidRPr="00375D54">
        <w:rPr>
          <w:rFonts w:eastAsia="Times New Roman" w:cstheme="minorHAnsi"/>
          <w:b/>
        </w:rPr>
        <w:t>esterno</w:t>
      </w:r>
      <w:r w:rsidRPr="00375D54">
        <w:rPr>
          <w:rFonts w:eastAsia="Times New Roman" w:cstheme="minorHAnsi"/>
        </w:rPr>
        <w:t xml:space="preserve">. Quello interno consiste negli atti dell’intelligenza e della volontà. Mentre quello esterno consiste in manifestazioni sensibili quali, riti, gesti, parole e simboli che integrano quello interno.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Fare culto significa concretamente ricambiare Dio dell’amore infinito che abbiamo ricevuto, attraverso il riconoscimento della sua paternità e regalità nei nostri confronti, innanzitutto nel nostro cuore, e poi nel dimostrarlo agli altri uomini con parole e gesti coerenti di manifestazione d’affetto e rispetto nei suoi confronti.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jc w:val="center"/>
        <w:rPr>
          <w:rFonts w:eastAsia="Times New Roman" w:cstheme="minorHAnsi"/>
          <w:b/>
        </w:rPr>
      </w:pPr>
      <w:r w:rsidRPr="00375D54">
        <w:rPr>
          <w:rFonts w:eastAsia="Times New Roman" w:cstheme="minorHAnsi"/>
          <w:b/>
        </w:rPr>
        <w:t>A che cosa serve ritrovarsi tutti insieme in “chiesa”?</w:t>
      </w:r>
    </w:p>
    <w:p w:rsidR="00B021D5" w:rsidRPr="00375D54" w:rsidRDefault="00B021D5" w:rsidP="00B021D5">
      <w:pPr>
        <w:pStyle w:val="Nessunaspaziatura"/>
        <w:jc w:val="center"/>
        <w:rPr>
          <w:rFonts w:eastAsia="Times New Roman" w:cstheme="minorHAnsi"/>
          <w:b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A fare tutti insieme “</w:t>
      </w:r>
      <w:r w:rsidRPr="00375D54">
        <w:rPr>
          <w:rFonts w:eastAsia="Times New Roman" w:cstheme="minorHAnsi"/>
          <w:b/>
        </w:rPr>
        <w:t>LITURGIA</w:t>
      </w:r>
      <w:r w:rsidRPr="00375D54">
        <w:rPr>
          <w:rFonts w:eastAsia="Times New Roman" w:cstheme="minorHAnsi"/>
        </w:rPr>
        <w:t xml:space="preserve">”. Questo termine deriva dal greco, ed identifica tutto il complesso d’atti cerimoniali pubblici riguardanti il culto divino. Nel N.T. è usato per designare non soltanto la celebrazione del culto </w:t>
      </w:r>
      <w:r w:rsidRPr="00375D54">
        <w:rPr>
          <w:rFonts w:eastAsia="Times New Roman" w:cstheme="minorHAnsi"/>
          <w:i/>
        </w:rPr>
        <w:t>(Atti 13:1-3</w:t>
      </w:r>
      <w:r w:rsidRPr="00375D54">
        <w:rPr>
          <w:rFonts w:eastAsia="Times New Roman" w:cstheme="minorHAnsi"/>
        </w:rPr>
        <w:t>), ma anche l’annunzio del Vangelo (</w:t>
      </w:r>
      <w:r w:rsidRPr="00375D54">
        <w:rPr>
          <w:rFonts w:eastAsia="Times New Roman" w:cstheme="minorHAnsi"/>
          <w:i/>
        </w:rPr>
        <w:t>Romani 15:15-16</w:t>
      </w:r>
      <w:r w:rsidRPr="00375D54">
        <w:rPr>
          <w:rFonts w:eastAsia="Times New Roman" w:cstheme="minorHAnsi"/>
        </w:rPr>
        <w:t>) e la carità in atto (</w:t>
      </w:r>
      <w:r w:rsidRPr="00375D54">
        <w:rPr>
          <w:rFonts w:eastAsia="Times New Roman" w:cstheme="minorHAnsi"/>
          <w:i/>
        </w:rPr>
        <w:t>2 Corinzi 9:12;</w:t>
      </w:r>
      <w:r w:rsidRPr="00375D54"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  <w:i/>
        </w:rPr>
        <w:t>Romani 15:24-27).</w:t>
      </w:r>
      <w:r w:rsidRPr="00375D54">
        <w:rPr>
          <w:rFonts w:eastAsia="Times New Roman" w:cstheme="minorHAnsi"/>
        </w:rPr>
        <w:t xml:space="preserve"> Nella liturgia, la Chiesa celebra principalmente il mistero pasquale per mezzo del quale Cristo ha compiuto l’opera della nostra salvezza.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Questo mistero la Chiesa lo annunzia e celebra nella sua messa, affinché i fedeli ne vivano e ne rendano testimonianza al mondo. La liturgia è ritenuta perciò quell’esercizio dell’ufficio sacerdotale di Gesù Cristo, mediante il quale con segni visibili è realizzata la santificazione dell’uomo, e viene esercitato dal corpo mistico (Gesù e tutti i suoi fedeli) che è la Chiesa, il culto pubblico nella sua integrità.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  <w:b/>
        </w:rPr>
      </w:pPr>
      <w:r w:rsidRPr="00375D54">
        <w:rPr>
          <w:rFonts w:eastAsia="Times New Roman" w:cstheme="minorHAnsi"/>
          <w:b/>
        </w:rPr>
        <w:t>La Liturgia si concretizza e sintetizza nella messa.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Nella celebrazione (</w:t>
      </w:r>
      <w:r w:rsidRPr="00375D54">
        <w:rPr>
          <w:rFonts w:eastAsia="Times New Roman" w:cstheme="minorHAnsi"/>
          <w:b/>
        </w:rPr>
        <w:t>rito</w:t>
      </w:r>
      <w:r w:rsidRPr="00375D54">
        <w:rPr>
          <w:rFonts w:eastAsia="Times New Roman" w:cstheme="minorHAnsi"/>
        </w:rPr>
        <w:t xml:space="preserve">) tutta l'assemblea è "Liturgia", ciascuno secondo la propria funzione. In questa "Liturgia" operano insieme </w:t>
      </w:r>
      <w:r w:rsidRPr="00375D54">
        <w:rPr>
          <w:rFonts w:eastAsia="Times New Roman" w:cstheme="minorHAnsi"/>
          <w:b/>
          <w:u w:val="single"/>
        </w:rPr>
        <w:t>parole e segni</w:t>
      </w:r>
      <w:r w:rsidRPr="00375D54">
        <w:rPr>
          <w:rFonts w:eastAsia="Times New Roman" w:cstheme="minorHAnsi"/>
        </w:rPr>
        <w:t xml:space="preserve">, i quali manifestano sia la fede di tutti i partecipanti, sia la celebrazione del mistero pasquale. Ogni cosa fatta nella Liturgia esprime un significato, nulla è lasciato al caso.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</w:rPr>
        <w:t>I segni esteriori:</w:t>
      </w:r>
      <w:r w:rsidRPr="00375D54">
        <w:rPr>
          <w:rFonts w:eastAsia="Times New Roman" w:cstheme="minorHAnsi"/>
        </w:rPr>
        <w:t xml:space="preserve"> L'assemblea dei fedeli, i ministri, l'altare con i suoi oggetti eucaristici, il tabernacolo, i panni e gli indumenti sacri, le immagini, il canto e gli strumenti, gli accessori vari, servono tutti a manifestare qualcosa e/o qualcuno.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</w:rPr>
        <w:t>I simboli:</w:t>
      </w:r>
      <w:r w:rsidRPr="00375D54">
        <w:rPr>
          <w:rFonts w:eastAsia="Times New Roman" w:cstheme="minorHAnsi"/>
        </w:rPr>
        <w:t xml:space="preserve"> tutto ciò che si fa o si dice è simbolo di qualcosa/qualcuno.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</w:rPr>
        <w:t>Le parole:</w:t>
      </w:r>
      <w:r w:rsidRPr="00375D54">
        <w:rPr>
          <w:rFonts w:eastAsia="Times New Roman" w:cstheme="minorHAnsi"/>
        </w:rPr>
        <w:t xml:space="preserve"> Ogni parte della Liturgia è espressa attraverso l'uso delle parole, dalla prima che si pronuncia (Nel nome del Padre,…) fino all'ultima (Andate in pace/Rendiamo grazie a Dio).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jc w:val="center"/>
        <w:rPr>
          <w:rFonts w:eastAsia="Times New Roman" w:cstheme="minorHAnsi"/>
          <w:b/>
          <w:u w:val="single"/>
        </w:rPr>
      </w:pPr>
      <w:bookmarkStart w:id="0" w:name="c1"/>
      <w:r w:rsidRPr="00375D54">
        <w:rPr>
          <w:rFonts w:eastAsia="Times New Roman" w:cstheme="minorHAnsi"/>
          <w:b/>
          <w:u w:val="single"/>
        </w:rPr>
        <w:t>Messa</w:t>
      </w:r>
      <w:bookmarkEnd w:id="0"/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Dal latino </w:t>
      </w:r>
      <w:r w:rsidRPr="00375D54">
        <w:rPr>
          <w:rFonts w:eastAsia="Times New Roman" w:cstheme="minorHAnsi"/>
          <w:i/>
        </w:rPr>
        <w:t>missa</w:t>
      </w:r>
      <w:r w:rsidRPr="00375D54">
        <w:rPr>
          <w:rFonts w:eastAsia="Times New Roman" w:cstheme="minorHAnsi"/>
        </w:rPr>
        <w:t>, participio passato di</w:t>
      </w:r>
      <w:r w:rsidRPr="00375D54">
        <w:rPr>
          <w:rFonts w:eastAsia="Times New Roman" w:cstheme="minorHAnsi"/>
          <w:i/>
        </w:rPr>
        <w:t xml:space="preserve"> </w:t>
      </w:r>
      <w:proofErr w:type="spellStart"/>
      <w:r w:rsidRPr="00375D54">
        <w:rPr>
          <w:rFonts w:eastAsia="Times New Roman" w:cstheme="minorHAnsi"/>
          <w:i/>
        </w:rPr>
        <w:t>mittere</w:t>
      </w:r>
      <w:proofErr w:type="spellEnd"/>
      <w:r w:rsidRPr="00375D54">
        <w:rPr>
          <w:rFonts w:eastAsia="Times New Roman" w:cstheme="minorHAnsi"/>
          <w:i/>
        </w:rPr>
        <w:t xml:space="preserve">  </w:t>
      </w:r>
      <w:r w:rsidRPr="00375D54">
        <w:rPr>
          <w:rFonts w:eastAsia="Times New Roman" w:cstheme="minorHAnsi"/>
        </w:rPr>
        <w:t xml:space="preserve">= inviare, congedare. Dalle parole con cui terminava il rito: </w:t>
      </w:r>
      <w:r>
        <w:rPr>
          <w:rFonts w:eastAsia="Times New Roman" w:cstheme="minorHAnsi"/>
          <w:i/>
        </w:rPr>
        <w:t>«</w:t>
      </w:r>
      <w:proofErr w:type="spellStart"/>
      <w:r w:rsidRPr="00375D54">
        <w:rPr>
          <w:rFonts w:eastAsia="Times New Roman" w:cstheme="minorHAnsi"/>
          <w:i/>
        </w:rPr>
        <w:t>Ite</w:t>
      </w:r>
      <w:proofErr w:type="spellEnd"/>
      <w:r w:rsidRPr="00375D54">
        <w:rPr>
          <w:rFonts w:eastAsia="Times New Roman" w:cstheme="minorHAnsi"/>
          <w:i/>
        </w:rPr>
        <w:t xml:space="preserve">, missa est » = </w:t>
      </w:r>
      <w:r w:rsidRPr="00375D54">
        <w:rPr>
          <w:rFonts w:eastAsia="Times New Roman" w:cstheme="minorHAnsi"/>
        </w:rPr>
        <w:t>« andate (l'Eucaristia) è stata inviata (agli assenti) ».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 Dal sec. IV in poi, pare che tale saluto abbia dato il nome al tutto.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E la </w:t>
      </w:r>
      <w:r w:rsidRPr="00375D54">
        <w:rPr>
          <w:rFonts w:eastAsia="Times New Roman" w:cstheme="minorHAnsi"/>
          <w:i/>
        </w:rPr>
        <w:t>benedizione</w:t>
      </w:r>
      <w:r w:rsidRPr="00375D54">
        <w:rPr>
          <w:rFonts w:eastAsia="Times New Roman" w:cstheme="minorHAnsi"/>
          <w:i/>
        </w:rPr>
        <w:noBreakHyphen/>
        <w:t>azione di grazie</w:t>
      </w:r>
      <w:r w:rsidRPr="00375D54">
        <w:rPr>
          <w:rFonts w:eastAsia="Times New Roman" w:cstheme="minorHAnsi"/>
        </w:rPr>
        <w:t xml:space="preserve"> al Padre, il </w:t>
      </w:r>
      <w:r w:rsidRPr="00375D54">
        <w:rPr>
          <w:rFonts w:eastAsia="Times New Roman" w:cstheme="minorHAnsi"/>
          <w:b/>
          <w:i/>
        </w:rPr>
        <w:t>memoriale</w:t>
      </w:r>
      <w:r w:rsidRPr="00375D54">
        <w:rPr>
          <w:rFonts w:eastAsia="Times New Roman" w:cstheme="minorHAnsi"/>
        </w:rPr>
        <w:t xml:space="preserve"> o </w:t>
      </w:r>
      <w:r w:rsidRPr="00375D54">
        <w:rPr>
          <w:rFonts w:eastAsia="Times New Roman" w:cstheme="minorHAnsi"/>
          <w:i/>
        </w:rPr>
        <w:t>nuova presenza</w:t>
      </w:r>
      <w:r w:rsidRPr="00375D54">
        <w:rPr>
          <w:rFonts w:eastAsia="Times New Roman" w:cstheme="minorHAnsi"/>
        </w:rPr>
        <w:t xml:space="preserve"> del sacrificio di Cristo, il convito pasquale nel quale Cristo ci si offre. Banchetto pasquale e insieme memoriale che perpetua il sacrificio della Croce. La Messa è ad un tempo e inseparabilmente il memoriale del sacrificio nel quale si perpetua il sacrificio della croce, e il sacro banchetto della Comunione al Corpo e al Sangue del Signore.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La celebrazione liturgica della Santa Messa comprende, come già accadeva nelle celebrazioni del II secolo, due grandi momenti, che costituiscono un'unità originaria: la Liturgia della Parola e la Liturgia eucaristica. Fin dal secondo secolo, abbiamo la testimonianza di san Giustino martire riguardo alle linee fondamentali dello svolgimento della celebrazione eucaristica.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jc w:val="center"/>
        <w:rPr>
          <w:rFonts w:eastAsia="Times New Roman" w:cstheme="minorHAnsi"/>
          <w:b/>
          <w:i/>
        </w:rPr>
      </w:pPr>
      <w:r w:rsidRPr="00375D54">
        <w:rPr>
          <w:rFonts w:eastAsia="Times New Roman" w:cstheme="minorHAnsi"/>
          <w:b/>
          <w:i/>
        </w:rPr>
        <w:lastRenderedPageBreak/>
        <w:t>Da quali parti è composta la Messa?</w:t>
      </w:r>
    </w:p>
    <w:p w:rsidR="00B021D5" w:rsidRPr="00375D54" w:rsidRDefault="00B021D5" w:rsidP="00B021D5">
      <w:pPr>
        <w:pStyle w:val="Nessunaspaziatura"/>
        <w:jc w:val="center"/>
        <w:rPr>
          <w:rFonts w:eastAsia="Times New Roman" w:cstheme="minorHAnsi"/>
          <w:b/>
          <w:i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  <w:u w:val="single"/>
        </w:rPr>
        <w:t>Rito d’ingresso.</w:t>
      </w:r>
      <w:r w:rsidRPr="00375D54">
        <w:rPr>
          <w:rFonts w:eastAsia="Times New Roman" w:cstheme="minorHAnsi"/>
        </w:rPr>
        <w:t xml:space="preserve"> Comprende tutto ciò che precede le letture, ossia: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Antifona</w:t>
      </w:r>
      <w:r w:rsidRPr="00375D54">
        <w:rPr>
          <w:rFonts w:eastAsia="Times New Roman" w:cstheme="minorHAnsi"/>
        </w:rPr>
        <w:t xml:space="preserve"> o </w:t>
      </w:r>
      <w:r w:rsidRPr="00375D54">
        <w:rPr>
          <w:rFonts w:eastAsia="Times New Roman" w:cstheme="minorHAnsi"/>
          <w:i/>
        </w:rPr>
        <w:t>canto d’ingresso.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Bacio dell'altare</w:t>
      </w:r>
      <w:r w:rsidRPr="00375D54">
        <w:rPr>
          <w:rFonts w:eastAsia="Times New Roman" w:cstheme="minorHAnsi"/>
        </w:rPr>
        <w:t>. Il presbitero si avvicina all'altare e lo venera con un bacio.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 xml:space="preserve">Saluto dell'assemblea </w:t>
      </w:r>
      <w:r w:rsidRPr="00375D54">
        <w:rPr>
          <w:rFonts w:eastAsia="Times New Roman" w:cstheme="minorHAnsi"/>
        </w:rPr>
        <w:t>da parte del presidente.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Atto penitenziale</w:t>
      </w:r>
      <w:r w:rsidRPr="00375D54">
        <w:rPr>
          <w:rFonts w:eastAsia="Times New Roman" w:cstheme="minorHAnsi"/>
        </w:rPr>
        <w:t xml:space="preserve"> o invito a riconoscere i propri peccati, e preghiere nelle quali si chiede perdono a Dio.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Signore, pietà</w:t>
      </w:r>
      <w:r w:rsidRPr="00375D54">
        <w:rPr>
          <w:rFonts w:eastAsia="Times New Roman" w:cstheme="minorHAnsi"/>
        </w:rPr>
        <w:t>. Canto o recitazione in cui si acclama al Signore e si chiede la sua misericordia.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Gloria</w:t>
      </w:r>
      <w:r w:rsidRPr="00375D54">
        <w:rPr>
          <w:rFonts w:eastAsia="Times New Roman" w:cstheme="minorHAnsi"/>
        </w:rPr>
        <w:t xml:space="preserve">. E un inno proveniente dai primi secoli cristiani nel quale si loda Dio Padre, Figli e Spirito Santo. Si canta o proclama tutte le </w:t>
      </w:r>
      <w:r w:rsidRPr="00375D54">
        <w:rPr>
          <w:rFonts w:eastAsia="Times New Roman" w:cstheme="minorHAnsi"/>
          <w:i/>
        </w:rPr>
        <w:t>domeniche</w:t>
      </w:r>
      <w:r w:rsidRPr="00375D54">
        <w:rPr>
          <w:rFonts w:eastAsia="Times New Roman" w:cstheme="minorHAnsi"/>
        </w:rPr>
        <w:t xml:space="preserve">, salvo che in </w:t>
      </w:r>
      <w:r w:rsidRPr="00375D54">
        <w:rPr>
          <w:rFonts w:eastAsia="Times New Roman" w:cstheme="minorHAnsi"/>
          <w:i/>
        </w:rPr>
        <w:t>Avvento</w:t>
      </w:r>
      <w:r w:rsidRPr="00375D54">
        <w:rPr>
          <w:rFonts w:eastAsia="Times New Roman" w:cstheme="minorHAnsi"/>
        </w:rPr>
        <w:t xml:space="preserve"> e in </w:t>
      </w:r>
      <w:r w:rsidRPr="00375D54">
        <w:rPr>
          <w:rFonts w:eastAsia="Times New Roman" w:cstheme="minorHAnsi"/>
          <w:i/>
        </w:rPr>
        <w:t>Quaresima</w:t>
      </w:r>
      <w:r w:rsidRPr="00375D54">
        <w:rPr>
          <w:rFonts w:eastAsia="Times New Roman" w:cstheme="minorHAnsi"/>
        </w:rPr>
        <w:t>, e in altri giorni di particolare solennità.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 xml:space="preserve">Colletta </w:t>
      </w:r>
      <w:r w:rsidRPr="00375D54">
        <w:rPr>
          <w:rFonts w:eastAsia="Times New Roman" w:cstheme="minorHAnsi"/>
        </w:rPr>
        <w:t xml:space="preserve">o </w:t>
      </w:r>
      <w:r w:rsidRPr="00375D54">
        <w:rPr>
          <w:rFonts w:eastAsia="Times New Roman" w:cstheme="minorHAnsi"/>
          <w:i/>
        </w:rPr>
        <w:t>preghiera colletta</w:t>
      </w:r>
      <w:r w:rsidRPr="00375D54">
        <w:rPr>
          <w:rFonts w:eastAsia="Times New Roman" w:cstheme="minorHAnsi"/>
        </w:rPr>
        <w:t>, che generalmente fa riferimento al proprio della festa o al carattere della celebrazione. Con essa si termina il rito d’ingresso.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  <w:u w:val="single"/>
        </w:rPr>
        <w:t>Liturgia della Parola.</w:t>
      </w:r>
      <w:r w:rsidRPr="00375D54">
        <w:rPr>
          <w:rFonts w:eastAsia="Times New Roman" w:cstheme="minorHAnsi"/>
        </w:rPr>
        <w:t xml:space="preserve"> Comprende le letture della Sacra Scrittura, il salmo responsoriale, l'acclamazione al Vangelo, l'omelia, il credo e la preghiera dei fedeli.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Prima lettura</w:t>
      </w:r>
      <w:r w:rsidRPr="00375D54">
        <w:rPr>
          <w:rFonts w:eastAsia="Times New Roman" w:cstheme="minorHAnsi"/>
        </w:rPr>
        <w:t>. Quando ci sono tre letture (domeniche e altre occasioni solenni), la prima è presa dall'AT. Se ce ne sono solo due (i giorni ordinari durante la settimana), si prende dall'AT o dal NT.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Salmo responsoriale</w:t>
      </w:r>
      <w:r w:rsidRPr="00375D54">
        <w:rPr>
          <w:rFonts w:eastAsia="Times New Roman" w:cstheme="minorHAnsi"/>
        </w:rPr>
        <w:t xml:space="preserve">. E un </w:t>
      </w:r>
      <w:r w:rsidRPr="00375D54">
        <w:rPr>
          <w:rFonts w:eastAsia="Times New Roman" w:cstheme="minorHAnsi"/>
          <w:i/>
        </w:rPr>
        <w:t>salmo</w:t>
      </w:r>
      <w:r w:rsidRPr="00375D54">
        <w:rPr>
          <w:rFonts w:eastAsia="Times New Roman" w:cstheme="minorHAnsi"/>
        </w:rPr>
        <w:t xml:space="preserve"> o parte di un salmo con il quale si risponde alla lettura ascoltata. Lo canta o proclama un solista e il popolo risponde ad ogni strofa con un'antifona.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 xml:space="preserve">Seconda lettura </w:t>
      </w:r>
      <w:r w:rsidRPr="00375D54">
        <w:rPr>
          <w:rFonts w:eastAsia="Times New Roman" w:cstheme="minorHAnsi"/>
        </w:rPr>
        <w:t>(quando ce ne sono tre). Si prende dal NT, esclusi i vangeli.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Acclamazione al vangelo</w:t>
      </w:r>
      <w:r w:rsidRPr="00375D54">
        <w:rPr>
          <w:rFonts w:eastAsia="Times New Roman" w:cstheme="minorHAnsi"/>
        </w:rPr>
        <w:t>. Comprende l'</w:t>
      </w:r>
      <w:r w:rsidRPr="00375D54">
        <w:rPr>
          <w:rFonts w:eastAsia="Times New Roman" w:cstheme="minorHAnsi"/>
          <w:i/>
        </w:rPr>
        <w:t>alleluia</w:t>
      </w:r>
      <w:r w:rsidRPr="00375D54">
        <w:rPr>
          <w:rFonts w:eastAsia="Times New Roman" w:cstheme="minorHAnsi"/>
        </w:rPr>
        <w:t xml:space="preserve"> (salvo che in Quaresima) e un versetto, normalmente preso dalla stessa </w:t>
      </w:r>
      <w:r w:rsidRPr="00375D54">
        <w:rPr>
          <w:rFonts w:eastAsia="Times New Roman" w:cstheme="minorHAnsi"/>
          <w:i/>
        </w:rPr>
        <w:t>pericope</w:t>
      </w:r>
      <w:r w:rsidRPr="00375D54">
        <w:rPr>
          <w:rFonts w:eastAsia="Times New Roman" w:cstheme="minorHAnsi"/>
        </w:rPr>
        <w:t xml:space="preserve"> che si sta per proclamare.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Vangelo</w:t>
      </w:r>
      <w:r w:rsidRPr="00375D54">
        <w:rPr>
          <w:rFonts w:eastAsia="Times New Roman" w:cstheme="minorHAnsi"/>
        </w:rPr>
        <w:t>. E l'ultima delle letture. E presa da uno dei quattro Vangeli e si ascolta in piedi.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Omelia</w:t>
      </w:r>
      <w:r w:rsidRPr="00375D54">
        <w:rPr>
          <w:rFonts w:eastAsia="Times New Roman" w:cstheme="minorHAnsi"/>
        </w:rPr>
        <w:t>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Credo</w:t>
      </w:r>
      <w:r w:rsidRPr="00375D54">
        <w:rPr>
          <w:rFonts w:eastAsia="Times New Roman" w:cstheme="minorHAnsi"/>
        </w:rPr>
        <w:t xml:space="preserve"> o</w:t>
      </w:r>
      <w:r w:rsidRPr="00375D54">
        <w:rPr>
          <w:rFonts w:eastAsia="Times New Roman" w:cstheme="minorHAnsi"/>
          <w:i/>
        </w:rPr>
        <w:t xml:space="preserve"> professione di fede</w:t>
      </w:r>
      <w:r w:rsidRPr="00375D54">
        <w:rPr>
          <w:rFonts w:eastAsia="Times New Roman" w:cstheme="minorHAnsi"/>
        </w:rPr>
        <w:t>. É la professione comunitaria della fede cattolica con una delle due formule opzionali: una semplice e corta, e l'altra più lunga e concettuale.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Preghiera dei fedeli</w:t>
      </w:r>
      <w:r w:rsidRPr="00375D54">
        <w:rPr>
          <w:rFonts w:eastAsia="Times New Roman" w:cstheme="minorHAnsi"/>
        </w:rPr>
        <w:t xml:space="preserve"> o preghiera universale: serie di preghiere con risposte del popolo sotto forma di supplica. Le intenzioni devono ricordare: la Chiesa, i governanti, coloro che hanno particolarmente bisogno e l'assemblea presente.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  <w:b/>
          <w:i/>
        </w:rPr>
      </w:pPr>
      <w:r w:rsidRPr="00375D54">
        <w:rPr>
          <w:rFonts w:eastAsia="Times New Roman" w:cstheme="minorHAnsi"/>
          <w:b/>
          <w:u w:val="single"/>
        </w:rPr>
        <w:t>Liturgia Eucaristica</w:t>
      </w:r>
      <w:r w:rsidRPr="00375D54">
        <w:rPr>
          <w:rFonts w:eastAsia="Times New Roman" w:cstheme="minorHAnsi"/>
          <w:b/>
        </w:rPr>
        <w:t>: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Presentazione delle offerte</w:t>
      </w:r>
      <w:r w:rsidRPr="00375D54">
        <w:rPr>
          <w:rFonts w:eastAsia="Times New Roman" w:cstheme="minorHAnsi"/>
        </w:rPr>
        <w:t xml:space="preserve">. Si portano all'altare il pane, il vino e l'acqua, e si accompagna il rito con alcune preghiere; 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Preghiera eucaristica</w:t>
      </w:r>
      <w:r w:rsidRPr="00375D54">
        <w:rPr>
          <w:rFonts w:eastAsia="Times New Roman" w:cstheme="minorHAnsi"/>
        </w:rPr>
        <w:t xml:space="preserve">. Ci troviamo di fronte alla preghiera centrale della messa e di tutte quelle della Chiesa. É preghiera d’azione di grazie e di santificazione. Si chiama anche </w:t>
      </w:r>
      <w:proofErr w:type="spellStart"/>
      <w:r w:rsidRPr="00375D54">
        <w:rPr>
          <w:rFonts w:eastAsia="Times New Roman" w:cstheme="minorHAnsi"/>
          <w:i/>
        </w:rPr>
        <w:t>anàfora</w:t>
      </w:r>
      <w:proofErr w:type="spellEnd"/>
      <w:r w:rsidRPr="00375D54">
        <w:rPr>
          <w:rFonts w:eastAsia="Times New Roman" w:cstheme="minorHAnsi"/>
        </w:rPr>
        <w:t xml:space="preserve"> e in qualche caso </w:t>
      </w:r>
      <w:r w:rsidRPr="00375D54">
        <w:rPr>
          <w:rFonts w:eastAsia="Times New Roman" w:cstheme="minorHAnsi"/>
          <w:i/>
        </w:rPr>
        <w:t>canone</w:t>
      </w:r>
      <w:r w:rsidRPr="00375D54">
        <w:rPr>
          <w:rFonts w:eastAsia="Times New Roman" w:cstheme="minorHAnsi"/>
        </w:rPr>
        <w:t>. Contiene i seguenti elementi: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  <w:i/>
        </w:rPr>
      </w:pPr>
      <w:r w:rsidRPr="00375D54">
        <w:rPr>
          <w:rFonts w:eastAsia="Times New Roman" w:cstheme="minorHAnsi"/>
          <w:i/>
        </w:rPr>
        <w:t>Dialogo iniziale.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  <w:i/>
        </w:rPr>
      </w:pPr>
      <w:r w:rsidRPr="00375D54">
        <w:rPr>
          <w:rFonts w:eastAsia="Times New Roman" w:cstheme="minorHAnsi"/>
          <w:i/>
        </w:rPr>
        <w:t>Prefazio</w:t>
      </w:r>
      <w:r w:rsidRPr="00375D54">
        <w:rPr>
          <w:rFonts w:eastAsia="Times New Roman" w:cstheme="minorHAnsi"/>
        </w:rPr>
        <w:t xml:space="preserve">: solenne azione di grazie e di lode a Dio per quello che è in se stesso e per le sue opere. Culmina nel </w:t>
      </w:r>
      <w:r w:rsidRPr="00375D54">
        <w:rPr>
          <w:rFonts w:eastAsia="Times New Roman" w:cstheme="minorHAnsi"/>
          <w:i/>
        </w:rPr>
        <w:t>Santo.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proofErr w:type="spellStart"/>
      <w:r w:rsidRPr="00375D54">
        <w:rPr>
          <w:rFonts w:eastAsia="Times New Roman" w:cstheme="minorHAnsi"/>
          <w:i/>
        </w:rPr>
        <w:t>Epìclesi</w:t>
      </w:r>
      <w:proofErr w:type="spellEnd"/>
      <w:r w:rsidRPr="00375D54">
        <w:rPr>
          <w:rFonts w:eastAsia="Times New Roman" w:cstheme="minorHAnsi"/>
          <w:i/>
        </w:rPr>
        <w:t xml:space="preserve"> </w:t>
      </w:r>
      <w:r w:rsidRPr="00375D54">
        <w:rPr>
          <w:rFonts w:eastAsia="Times New Roman" w:cstheme="minorHAnsi"/>
        </w:rPr>
        <w:t>(invocazione) perché lo Spirito trasformi i nostri doni nel corpo e nel sangue di Cristo.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Narrazione dell’istituzione</w:t>
      </w:r>
      <w:r w:rsidRPr="00375D54">
        <w:rPr>
          <w:rFonts w:eastAsia="Times New Roman" w:cstheme="minorHAnsi"/>
        </w:rPr>
        <w:t xml:space="preserve"> dell'eucaristia come c’è raccontata dai </w:t>
      </w:r>
      <w:proofErr w:type="spellStart"/>
      <w:r w:rsidRPr="00375D54">
        <w:rPr>
          <w:rFonts w:eastAsia="Times New Roman" w:cstheme="minorHAnsi"/>
          <w:i/>
        </w:rPr>
        <w:t>*vangeli</w:t>
      </w:r>
      <w:proofErr w:type="spellEnd"/>
      <w:r w:rsidRPr="00375D54">
        <w:rPr>
          <w:rFonts w:eastAsia="Times New Roman" w:cstheme="minorHAnsi"/>
        </w:rPr>
        <w:t>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Anamnesi</w:t>
      </w:r>
      <w:r w:rsidRPr="00375D54">
        <w:rPr>
          <w:rFonts w:eastAsia="Times New Roman" w:cstheme="minorHAnsi"/>
        </w:rPr>
        <w:t xml:space="preserve"> (ricordo memoriale) dei principali misteri del Signore.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 xml:space="preserve">Offerta del sacrificio, </w:t>
      </w:r>
      <w:r w:rsidRPr="00375D54">
        <w:rPr>
          <w:rFonts w:eastAsia="Times New Roman" w:cstheme="minorHAnsi"/>
        </w:rPr>
        <w:t>molto unita al memoriale.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Intercessione e comunione dei santi</w:t>
      </w:r>
      <w:r w:rsidRPr="00375D54">
        <w:rPr>
          <w:rFonts w:eastAsia="Times New Roman" w:cstheme="minorHAnsi"/>
        </w:rPr>
        <w:t>: preghiere per i vivi e per i defunti e unione con quanti ci hanno preceduto nella vita eterna.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Lode finale</w:t>
      </w:r>
      <w:r w:rsidRPr="00375D54">
        <w:rPr>
          <w:rFonts w:eastAsia="Times New Roman" w:cstheme="minorHAnsi"/>
        </w:rPr>
        <w:t>: solenne lode alla Santissima Trinità.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Amen</w:t>
      </w:r>
      <w:r w:rsidRPr="00375D54">
        <w:rPr>
          <w:rFonts w:eastAsia="Times New Roman" w:cstheme="minorHAnsi"/>
        </w:rPr>
        <w:t xml:space="preserve"> o ratifica dell'assemblea di quanto è stato proclamato ad alta voce dal presbitero che ha presieduto la celebrazione.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  <w:u w:val="single"/>
        </w:rPr>
        <w:t>Rito di comunione.</w:t>
      </w:r>
      <w:r w:rsidRPr="00375D54">
        <w:rPr>
          <w:rFonts w:eastAsia="Times New Roman" w:cstheme="minorHAnsi"/>
        </w:rPr>
        <w:t xml:space="preserve"> comprende: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il </w:t>
      </w:r>
      <w:r w:rsidRPr="00375D54">
        <w:rPr>
          <w:rFonts w:eastAsia="Times New Roman" w:cstheme="minorHAnsi"/>
          <w:i/>
        </w:rPr>
        <w:t>Padre Nostro</w:t>
      </w:r>
      <w:r w:rsidRPr="00375D54">
        <w:rPr>
          <w:rFonts w:eastAsia="Times New Roman" w:cstheme="minorHAnsi"/>
        </w:rPr>
        <w:t>, preceduto da un'introduzione.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lastRenderedPageBreak/>
        <w:t>Rito della pace</w:t>
      </w:r>
      <w:r w:rsidRPr="00375D54">
        <w:rPr>
          <w:rFonts w:eastAsia="Times New Roman" w:cstheme="minorHAnsi"/>
        </w:rPr>
        <w:t>, ratificato da un gesto reciproco.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Frazione del pane</w:t>
      </w:r>
      <w:r w:rsidRPr="00375D54">
        <w:rPr>
          <w:rFonts w:eastAsia="Times New Roman" w:cstheme="minorHAnsi"/>
        </w:rPr>
        <w:t xml:space="preserve"> (così si chiamò l'eucaristia nei primi tempi), mentre si canta l'</w:t>
      </w:r>
      <w:r w:rsidRPr="00375D54">
        <w:rPr>
          <w:rFonts w:eastAsia="Times New Roman" w:cstheme="minorHAnsi"/>
          <w:i/>
        </w:rPr>
        <w:t>Agnello di Dio</w:t>
      </w:r>
      <w:r w:rsidRPr="00375D54">
        <w:rPr>
          <w:rFonts w:eastAsia="Times New Roman" w:cstheme="minorHAnsi"/>
        </w:rPr>
        <w:t>. Il sacerdote spezza l'</w:t>
      </w:r>
      <w:r w:rsidRPr="00375D54">
        <w:rPr>
          <w:rFonts w:eastAsia="Times New Roman" w:cstheme="minorHAnsi"/>
          <w:i/>
        </w:rPr>
        <w:t>Ostia</w:t>
      </w:r>
      <w:r w:rsidRPr="00375D54">
        <w:rPr>
          <w:rFonts w:eastAsia="Times New Roman" w:cstheme="minorHAnsi"/>
        </w:rPr>
        <w:t xml:space="preserve"> e ne lascia cadere un frammento nel calice.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Comunione</w:t>
      </w:r>
      <w:r w:rsidRPr="00375D54">
        <w:rPr>
          <w:rFonts w:eastAsia="Times New Roman" w:cstheme="minorHAnsi"/>
        </w:rPr>
        <w:t xml:space="preserve">, ovvero si riceve il corpo e il sangue di Cristo; nel frattempo si canta il cosiddetto canto di </w:t>
      </w:r>
      <w:r w:rsidRPr="00375D54">
        <w:rPr>
          <w:rFonts w:eastAsia="Times New Roman" w:cstheme="minorHAnsi"/>
          <w:i/>
        </w:rPr>
        <w:t>comunione</w:t>
      </w:r>
      <w:r w:rsidRPr="00375D54">
        <w:rPr>
          <w:rFonts w:eastAsia="Times New Roman" w:cstheme="minorHAnsi"/>
        </w:rPr>
        <w:t>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  <w:r w:rsidRPr="00375D54">
        <w:rPr>
          <w:rFonts w:eastAsia="Times New Roman" w:cstheme="minorHAnsi"/>
          <w:i/>
        </w:rPr>
        <w:t>Dopo comunione</w:t>
      </w:r>
      <w:r w:rsidRPr="00375D54">
        <w:rPr>
          <w:rFonts w:eastAsia="Times New Roman" w:cstheme="minorHAnsi"/>
        </w:rPr>
        <w:t>, è la preghiera che si recita al termine di questo rito.</w:t>
      </w:r>
    </w:p>
    <w:p w:rsidR="00B021D5" w:rsidRPr="00375D54" w:rsidRDefault="00B021D5" w:rsidP="00B021D5">
      <w:pPr>
        <w:pStyle w:val="Nessunaspaziatura"/>
        <w:ind w:left="567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b/>
          <w:u w:val="single"/>
        </w:rPr>
        <w:t>Rito di commiato,</w:t>
      </w:r>
      <w:r w:rsidRPr="00375D54">
        <w:rPr>
          <w:rFonts w:eastAsia="Times New Roman" w:cstheme="minorHAnsi"/>
        </w:rPr>
        <w:t xml:space="preserve"> che consiste in </w:t>
      </w:r>
      <w:r w:rsidRPr="00375D54">
        <w:rPr>
          <w:rFonts w:eastAsia="Times New Roman" w:cstheme="minorHAnsi"/>
          <w:i/>
        </w:rPr>
        <w:t>un saluto</w:t>
      </w:r>
      <w:r w:rsidRPr="00375D54">
        <w:rPr>
          <w:rFonts w:eastAsia="Times New Roman" w:cstheme="minorHAnsi"/>
        </w:rPr>
        <w:t xml:space="preserve">, </w:t>
      </w:r>
      <w:r w:rsidRPr="00375D54">
        <w:rPr>
          <w:rFonts w:eastAsia="Times New Roman" w:cstheme="minorHAnsi"/>
          <w:i/>
        </w:rPr>
        <w:t xml:space="preserve">la benedizione </w:t>
      </w:r>
      <w:r w:rsidRPr="00375D54">
        <w:rPr>
          <w:rFonts w:eastAsia="Times New Roman" w:cstheme="minorHAnsi"/>
        </w:rPr>
        <w:t>e</w:t>
      </w:r>
      <w:r w:rsidRPr="00375D54">
        <w:rPr>
          <w:rFonts w:eastAsia="Times New Roman" w:cstheme="minorHAnsi"/>
          <w:i/>
        </w:rPr>
        <w:t xml:space="preserve"> le parole di commiato</w:t>
      </w:r>
      <w:r w:rsidRPr="00375D54">
        <w:rPr>
          <w:rFonts w:eastAsia="Times New Roman" w:cstheme="minorHAnsi"/>
        </w:rPr>
        <w:t xml:space="preserve"> con le quali si scioglie l'assemblea.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jc w:val="center"/>
        <w:rPr>
          <w:rFonts w:eastAsia="Times New Roman" w:cstheme="minorHAnsi"/>
          <w:b/>
          <w:u w:val="single"/>
        </w:rPr>
      </w:pPr>
      <w:bookmarkStart w:id="1" w:name="a5"/>
      <w:r w:rsidRPr="00375D54">
        <w:rPr>
          <w:rFonts w:eastAsia="Times New Roman" w:cstheme="minorHAnsi"/>
          <w:b/>
          <w:u w:val="single"/>
        </w:rPr>
        <w:t>Liturgia delle ore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  <w:i/>
        </w:rPr>
      </w:pPr>
    </w:p>
    <w:bookmarkEnd w:id="1"/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La preghiera formale della </w:t>
      </w:r>
      <w:r w:rsidRPr="00375D54">
        <w:rPr>
          <w:rFonts w:eastAsia="Times New Roman" w:cstheme="minorHAnsi"/>
          <w:b/>
        </w:rPr>
        <w:t>comunità</w:t>
      </w:r>
      <w:r w:rsidRPr="00375D54">
        <w:rPr>
          <w:rFonts w:eastAsia="Times New Roman" w:cstheme="minorHAnsi"/>
        </w:rPr>
        <w:t xml:space="preserve">, che si riunisce in differenti ore del giorno o della notte per ascoltare passi della Scrittura (ma non solo) e recitare o cantare insieme salmi e altre preghiere. Tutta la giornata di un cristiano viene così </w:t>
      </w:r>
      <w:r w:rsidRPr="00375D54">
        <w:rPr>
          <w:rFonts w:eastAsia="Times New Roman" w:cstheme="minorHAnsi"/>
          <w:b/>
        </w:rPr>
        <w:t>scandita</w:t>
      </w:r>
      <w:r w:rsidRPr="00375D54">
        <w:rPr>
          <w:rFonts w:eastAsia="Times New Roman" w:cstheme="minorHAnsi"/>
        </w:rPr>
        <w:t xml:space="preserve"> dal dialogo con Dio, utilizzando le parole stesse della Sacra Scrittura. Tutta la Chiesa in ogni luogo prega con le medesime parole. I partecipanti danno lode a Dio, compiono l'ufficio sacerdotale di Cristo, e intercedono per la salvezza del mondo intero. Le comunità cristiane da sempre, all’interno dei monasteri, hanno sviluppato un programma quotidiano di preghiera comune. Quando i chierici non potevano essere presenti ai servizi comunitari, l'Occidente sviluppò il </w:t>
      </w:r>
      <w:r w:rsidRPr="00375D54">
        <w:rPr>
          <w:rFonts w:eastAsia="Times New Roman" w:cstheme="minorHAnsi"/>
          <w:i/>
        </w:rPr>
        <w:t xml:space="preserve">breviario </w:t>
      </w:r>
      <w:r w:rsidRPr="00375D54">
        <w:rPr>
          <w:rFonts w:eastAsia="Times New Roman" w:cstheme="minorHAnsi"/>
        </w:rPr>
        <w:t xml:space="preserve">(Latino «abbreviato») o versione breve delle ore canoniche per la recita privata. In Occidente, le ore canoniche dell'Ufficio divino sono diventate così: il Mattutino (o Ufficio delle Letture), L’Invitatorio e le Lodi, l’Ora Terza (o preghiera delle ore nove), la Sesta (o preghiera del mezzogiorno), la Nona (o preghiera delle ore quindici), i Vespri e la Compieta (o preghiera finale di notte).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jc w:val="center"/>
        <w:rPr>
          <w:rFonts w:eastAsia="Times New Roman" w:cstheme="minorHAnsi"/>
          <w:b/>
          <w:u w:val="single"/>
        </w:rPr>
      </w:pPr>
      <w:r w:rsidRPr="00375D54">
        <w:rPr>
          <w:rFonts w:eastAsia="Times New Roman" w:cstheme="minorHAnsi"/>
          <w:b/>
          <w:u w:val="single"/>
        </w:rPr>
        <w:t>Altre forme di preghiera</w:t>
      </w: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La preghiera è quindi il </w:t>
      </w:r>
      <w:r w:rsidRPr="00375D54">
        <w:rPr>
          <w:rFonts w:eastAsia="Times New Roman" w:cstheme="minorHAnsi"/>
          <w:b/>
        </w:rPr>
        <w:t>dialogo</w:t>
      </w:r>
      <w:r w:rsidRPr="00375D54">
        <w:rPr>
          <w:rFonts w:eastAsia="Times New Roman" w:cstheme="minorHAnsi"/>
        </w:rPr>
        <w:t xml:space="preserve"> tra ciascuno di noi e Dio nostro Padre. Lo Spirito anima e ispira la nostra preghiera che giunge al Padre, per mezzo di Gesù suo Figlio, che è il ponte che collega il cielo e la terra. La preghiera è nutrimento dell’anima. Non si può prescindere dal dialogo frequente con Dio nella vita cristiana. Parlare è infatti necessario per conoscersi e quindi per instaurare una relazione d’amore. Cristo stesso nella sua vita terrena si ritirava spesso sul monte a pregare.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Oltre alla preghiera </w:t>
      </w:r>
      <w:r w:rsidRPr="00375D54">
        <w:rPr>
          <w:rFonts w:eastAsia="Times New Roman" w:cstheme="minorHAnsi"/>
          <w:i/>
        </w:rPr>
        <w:t xml:space="preserve">liturgica della Chiesa, </w:t>
      </w:r>
      <w:r w:rsidRPr="00375D54">
        <w:rPr>
          <w:rFonts w:eastAsia="Times New Roman" w:cstheme="minorHAnsi"/>
        </w:rPr>
        <w:t xml:space="preserve">sopra precedentemente descritta, consideriamo anche la preghiera </w:t>
      </w:r>
      <w:r w:rsidRPr="00375D54">
        <w:rPr>
          <w:rFonts w:eastAsia="Times New Roman" w:cstheme="minorHAnsi"/>
          <w:i/>
        </w:rPr>
        <w:t xml:space="preserve">comunitaria </w:t>
      </w:r>
      <w:r w:rsidRPr="00375D54">
        <w:rPr>
          <w:rFonts w:eastAsia="Times New Roman" w:cstheme="minorHAnsi"/>
        </w:rPr>
        <w:t xml:space="preserve">(ossia la preghiera non liturgica fatta in gruppo) e la preghiera </w:t>
      </w:r>
      <w:r w:rsidRPr="00375D54">
        <w:rPr>
          <w:rFonts w:eastAsia="Times New Roman" w:cstheme="minorHAnsi"/>
          <w:i/>
        </w:rPr>
        <w:t xml:space="preserve">individuale. </w:t>
      </w:r>
      <w:r w:rsidRPr="00375D54">
        <w:rPr>
          <w:rFonts w:eastAsia="Times New Roman" w:cstheme="minorHAnsi"/>
        </w:rPr>
        <w:t xml:space="preserve">Quest’ultima esprime la preghiera del cuore, quel dialogo tra due persone che sono legate nell’amore e si raccontano reciprocamente di </w:t>
      </w:r>
      <w:proofErr w:type="spellStart"/>
      <w:r w:rsidRPr="00375D54">
        <w:rPr>
          <w:rFonts w:eastAsia="Times New Roman" w:cstheme="minorHAnsi"/>
        </w:rPr>
        <w:t>sè</w:t>
      </w:r>
      <w:proofErr w:type="spellEnd"/>
      <w:r w:rsidRPr="00375D54">
        <w:rPr>
          <w:rFonts w:eastAsia="Times New Roman" w:cstheme="minorHAnsi"/>
        </w:rPr>
        <w:t>.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Esempi di preghiera comunitaria possono essere l’Adorazione Eucaristica o il Rosario. 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I cristiani pregano insieme come fratelli, e soprattutto pregano gli uni per gli altri.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  <w:b/>
        </w:rPr>
      </w:pPr>
      <w:r w:rsidRPr="00375D54">
        <w:rPr>
          <w:rFonts w:eastAsia="Times New Roman" w:cstheme="minorHAnsi"/>
          <w:b/>
        </w:rPr>
        <w:t xml:space="preserve">Tre parabole </w:t>
      </w:r>
      <w:r>
        <w:rPr>
          <w:rFonts w:eastAsia="Times New Roman" w:cstheme="minorHAnsi"/>
          <w:b/>
        </w:rPr>
        <w:t>sulla preghiera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u w:val="single"/>
        </w:rPr>
        <w:t>La prima,</w:t>
      </w:r>
      <w:r w:rsidRPr="00375D54">
        <w:rPr>
          <w:rFonts w:eastAsia="Times New Roman" w:cstheme="minorHAnsi"/>
        </w:rPr>
        <w:t xml:space="preserve"> «l'amico importuno» (Luca 11:5</w:t>
      </w:r>
      <w:r w:rsidRPr="00375D54">
        <w:rPr>
          <w:rFonts w:eastAsia="Times New Roman" w:cstheme="minorHAnsi"/>
        </w:rPr>
        <w:noBreakHyphen/>
        <w:t>13), esorta ad una preghiera fatta con insistenza: «Bussate e vi sarà aperto». A colui che prega così, il Padre del cielo «darà tutto ciò di cui ha bisogno», e principalmente lo Spirito Santo che contiene tutti i doni.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u w:val="single"/>
        </w:rPr>
        <w:t>La seconda,</w:t>
      </w:r>
      <w:r w:rsidRPr="00375D54">
        <w:rPr>
          <w:rFonts w:eastAsia="Times New Roman" w:cstheme="minorHAnsi"/>
        </w:rPr>
        <w:t xml:space="preserve"> «la vedova importuna» (Luca 18:1</w:t>
      </w:r>
      <w:r w:rsidRPr="00375D54">
        <w:rPr>
          <w:rFonts w:eastAsia="Times New Roman" w:cstheme="minorHAnsi"/>
        </w:rPr>
        <w:noBreakHyphen/>
        <w:t>8), è centrata su una delle qualità della preghiera: si deve pregare sempre, senza stancarsi, con la pazienza della fede. «Ma il Figlio dell'uomo, quando verrà, troverà la fede sulla terra?».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u w:val="single"/>
        </w:rPr>
        <w:t>La terza parabola,</w:t>
      </w:r>
      <w:r w:rsidRPr="00375D54">
        <w:rPr>
          <w:rFonts w:eastAsia="Times New Roman" w:cstheme="minorHAnsi"/>
        </w:rPr>
        <w:t xml:space="preserve"> «il fariseo e il pubblicano» (Luca 18:9</w:t>
      </w:r>
      <w:r w:rsidRPr="00375D54">
        <w:rPr>
          <w:rFonts w:eastAsia="Times New Roman" w:cstheme="minorHAnsi"/>
        </w:rPr>
        <w:noBreakHyphen/>
        <w:t>14), riguarda l'umiltà del cuore che prega: «O Dio, abbi pietà di me, peccatore».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  <w:b/>
        </w:rPr>
      </w:pPr>
      <w:r w:rsidRPr="00375D54">
        <w:rPr>
          <w:rFonts w:eastAsia="Times New Roman" w:cstheme="minorHAnsi"/>
          <w:b/>
        </w:rPr>
        <w:lastRenderedPageBreak/>
        <w:t xml:space="preserve">Alcuni aspetti della preghiera: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  <w:b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a)</w:t>
      </w:r>
      <w:r w:rsidRPr="00375D54">
        <w:rPr>
          <w:rFonts w:eastAsia="Times New Roman" w:cstheme="minorHAnsi"/>
          <w:u w:val="single"/>
        </w:rPr>
        <w:t>La preghiera di «benedizione»,</w:t>
      </w:r>
      <w:r w:rsidRPr="00375D54">
        <w:rPr>
          <w:rFonts w:eastAsia="Times New Roman" w:cstheme="minorHAnsi"/>
        </w:rPr>
        <w:t xml:space="preserve"> 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La preghiera di benedizione è la risposta dell'uomo ai doni di Dio: poiché Dio benedice, il cuore dell'uomo può rispondere benedicendo colui che è la sorgente di ogni benedizione.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  <w:u w:val="single"/>
        </w:rPr>
      </w:pPr>
      <w:r w:rsidRPr="00375D54">
        <w:rPr>
          <w:rFonts w:eastAsia="Times New Roman" w:cstheme="minorHAnsi"/>
        </w:rPr>
        <w:t>b)</w:t>
      </w:r>
      <w:r w:rsidRPr="00375D54">
        <w:rPr>
          <w:rFonts w:eastAsia="Times New Roman" w:cstheme="minorHAnsi"/>
          <w:u w:val="single"/>
        </w:rPr>
        <w:t>La preghiera di «adorazione»,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nella quale ci riconosciamo come creature al cospetto del Creatore ed esaltiamo la sua grandezza e la sua onnipotenza. Dal latino: </w:t>
      </w:r>
      <w:proofErr w:type="spellStart"/>
      <w:r w:rsidRPr="00375D54">
        <w:rPr>
          <w:rFonts w:eastAsia="Times New Roman" w:cstheme="minorHAnsi"/>
        </w:rPr>
        <w:t>ad-os</w:t>
      </w:r>
      <w:proofErr w:type="spellEnd"/>
      <w:r w:rsidRPr="00375D54">
        <w:rPr>
          <w:rFonts w:eastAsia="Times New Roman" w:cstheme="minorHAnsi"/>
        </w:rPr>
        <w:t xml:space="preserve"> portare alla bocca, baciare.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c)</w:t>
      </w:r>
      <w:r w:rsidRPr="00375D54">
        <w:rPr>
          <w:rFonts w:eastAsia="Times New Roman" w:cstheme="minorHAnsi"/>
          <w:u w:val="single"/>
        </w:rPr>
        <w:t>La preghiera di «domanda»,</w:t>
      </w:r>
      <w:r w:rsidRPr="00375D54">
        <w:rPr>
          <w:rFonts w:eastAsia="Times New Roman" w:cstheme="minorHAnsi"/>
        </w:rPr>
        <w:t xml:space="preserve">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che riconosce Dio come Signore e gli chiede perdono dei peccati in modo previo e con umiltà, esprime il desiderio dell'avvento del Regno e di cooperare ad esso, esponendo, a tempo opportuno, le proprie necessità al Signore.</w:t>
      </w:r>
      <w:r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</w:rPr>
        <w:t xml:space="preserve">Proprio con la preghiera di domanda noi esprimiamo la coscienza della nostra relazione con Dio: siccome creature, non siamo noi il nostro principio, né siamo padroni delle avversità, né siamo il nostro ultimo fine; anzi, per di più, essendo peccatori, noi, come cristiani, sappiamo che ci allontaniamo dal Padre. </w:t>
      </w:r>
      <w:r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</w:rPr>
        <w:t>Nelle domande esiste una gerarchia: prima di tutto si chiede il Regno, poi ciò che è necessario per accoglierlo e per cooperare al suo avvento, quando si condivide in questo modo l'amore salvifico di Dio, si comprende come ogni necessità possa diventare oggetto di domanda.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 xml:space="preserve">d) </w:t>
      </w:r>
      <w:r w:rsidRPr="00375D54">
        <w:rPr>
          <w:rFonts w:eastAsia="Times New Roman" w:cstheme="minorHAnsi"/>
          <w:u w:val="single"/>
        </w:rPr>
        <w:t>La « preghiera d’intercessione »</w:t>
      </w:r>
      <w:r w:rsidRPr="00375D54">
        <w:rPr>
          <w:rFonts w:eastAsia="Times New Roman" w:cstheme="minorHAnsi"/>
        </w:rPr>
        <w:t xml:space="preserve"> 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ci avvicina alla preghiera di Gesù, unico intercessore davanti al Padre, avvalendoci dello Spirito che « intercede per noi ».</w:t>
      </w:r>
      <w:r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</w:rPr>
        <w:t>Così pregavano, secondo il Nuovo Testamento, le prime comunità cristiane intercedendo anche per i persecutori e i nemici.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e)</w:t>
      </w:r>
      <w:r w:rsidRPr="00375D54">
        <w:rPr>
          <w:rFonts w:eastAsia="Times New Roman" w:cstheme="minorHAnsi"/>
          <w:u w:val="single"/>
        </w:rPr>
        <w:t>La preghiera di « azione di grazie »,</w:t>
      </w:r>
      <w:r w:rsidRPr="00375D54">
        <w:rPr>
          <w:rFonts w:eastAsia="Times New Roman" w:cstheme="minorHAnsi"/>
        </w:rPr>
        <w:t xml:space="preserve"> 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propria della Chiesa, specialmente nell'Eucaristia, che è l'opera della salvezza sempre attuale per la gloria del Padre in unione con il Capo, Cristo.</w:t>
      </w:r>
      <w:r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</w:rPr>
        <w:t>Il rendimento di grazie delle membra di Cristo partecipa a quello del loro Capo.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u w:val="single"/>
        </w:rPr>
        <w:t>f) La « preghiera di lode »</w:t>
      </w:r>
      <w:r w:rsidRPr="00375D54">
        <w:rPr>
          <w:rFonts w:eastAsia="Times New Roman" w:cstheme="minorHAnsi"/>
        </w:rPr>
        <w:t xml:space="preserve"> </w:t>
      </w:r>
    </w:p>
    <w:p w:rsidR="00B021D5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</w:rPr>
        <w:t>racchiude tutte le altre forme di preghiera e canta le lodi del Padre, in unione con lo Spirito per lodare Dio perché suoi figli in Gesù Cristo.</w:t>
      </w:r>
      <w:r>
        <w:rPr>
          <w:rFonts w:eastAsia="Times New Roman" w:cstheme="minorHAnsi"/>
        </w:rPr>
        <w:t xml:space="preserve"> </w:t>
      </w:r>
      <w:r w:rsidRPr="00375D54">
        <w:rPr>
          <w:rFonts w:eastAsia="Times New Roman" w:cstheme="minorHAnsi"/>
        </w:rPr>
        <w:t xml:space="preserve">La lode è la forma di preghiera che più immediatamente riconosce che Dio è Dio! Lo canta per se stesso, gli rende gloria perché EGLI É, a prescindere da ciò che fa. É una partecipazione alla beatitudine dei cuori puri, che amano Dio nella fede prima di vederlo nella gloria. 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Default="00B021D5" w:rsidP="00B021D5">
      <w:pPr>
        <w:pStyle w:val="Nessunaspaziatura"/>
        <w:rPr>
          <w:rFonts w:eastAsia="Times New Roman" w:cstheme="minorHAnsi"/>
          <w:u w:val="single"/>
        </w:rPr>
      </w:pPr>
      <w:r w:rsidRPr="00375D54">
        <w:rPr>
          <w:rFonts w:eastAsia="Times New Roman" w:cstheme="minorHAnsi"/>
        </w:rPr>
        <w:t xml:space="preserve">g) </w:t>
      </w:r>
      <w:r w:rsidRPr="00375D54">
        <w:rPr>
          <w:rFonts w:eastAsia="Times New Roman" w:cstheme="minorHAnsi"/>
          <w:u w:val="single"/>
        </w:rPr>
        <w:t>La “preghiera di ascolto”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  <w:r w:rsidRPr="00375D54">
        <w:rPr>
          <w:rFonts w:eastAsia="Times New Roman" w:cstheme="minorHAnsi"/>
          <w:u w:val="single"/>
        </w:rPr>
        <w:t xml:space="preserve"> </w:t>
      </w:r>
      <w:r w:rsidRPr="00375D54">
        <w:rPr>
          <w:rFonts w:eastAsia="Times New Roman" w:cstheme="minorHAnsi"/>
        </w:rPr>
        <w:t xml:space="preserve">implica mettere il cuore in ascolto della Parola (il Vangelo o la Bibbia in genere) per conoscere meglio chi è Dio e cosa vuole rivelarci di </w:t>
      </w:r>
      <w:proofErr w:type="spellStart"/>
      <w:r w:rsidRPr="00375D54">
        <w:rPr>
          <w:rFonts w:eastAsia="Times New Roman" w:cstheme="minorHAnsi"/>
        </w:rPr>
        <w:t>Sè</w:t>
      </w:r>
      <w:proofErr w:type="spellEnd"/>
      <w:r w:rsidRPr="00375D54">
        <w:rPr>
          <w:rFonts w:eastAsia="Times New Roman" w:cstheme="minorHAnsi"/>
        </w:rPr>
        <w:t xml:space="preserve"> o di noi.</w:t>
      </w: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eastAsia="Times New Roman" w:cstheme="minorHAnsi"/>
        </w:rPr>
      </w:pP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Pr="00375D54" w:rsidRDefault="00B021D5" w:rsidP="00B021D5">
      <w:pPr>
        <w:pStyle w:val="Nessunaspaziatura"/>
        <w:rPr>
          <w:rFonts w:cstheme="minorHAnsi"/>
        </w:rPr>
      </w:pPr>
    </w:p>
    <w:p w:rsidR="00B021D5" w:rsidRPr="00375D54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Pr="00375D54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B021D5" w:rsidRDefault="00B021D5" w:rsidP="00B021D5">
      <w:pPr>
        <w:pStyle w:val="Nessunaspaziatura"/>
        <w:jc w:val="center"/>
        <w:rPr>
          <w:rFonts w:cstheme="minorHAnsi"/>
          <w:b/>
        </w:rPr>
      </w:pPr>
    </w:p>
    <w:p w:rsidR="00000000" w:rsidRDefault="00B021D5" w:rsidP="00B021D5">
      <w:pPr>
        <w:pStyle w:val="Nessunaspaziatura"/>
      </w:pP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021D5"/>
    <w:rsid w:val="00B0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21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1938</Words>
  <Characters>11049</Characters>
  <Application>Microsoft Office Word</Application>
  <DocSecurity>0</DocSecurity>
  <Lines>92</Lines>
  <Paragraphs>25</Paragraphs>
  <ScaleCrop>false</ScaleCrop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2018-01-24T08:59:00Z</dcterms:created>
  <dcterms:modified xsi:type="dcterms:W3CDTF">2018-01-24T08:59:00Z</dcterms:modified>
</cp:coreProperties>
</file>